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C" w:rsidRPr="00D462EF" w:rsidRDefault="0064078D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  <w:r w:rsidRPr="00D462EF">
        <w:rPr>
          <w:rFonts w:asciiTheme="minorHAnsi" w:hAnsiTheme="minorHAnsi" w:cstheme="minorHAnsi"/>
          <w:noProof/>
        </w:rPr>
        <w:drawing>
          <wp:inline distT="0" distB="0" distL="0" distR="0" wp14:anchorId="11E68748" wp14:editId="53E0A315">
            <wp:extent cx="2035534" cy="850790"/>
            <wp:effectExtent l="0" t="0" r="317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85" w:rsidRPr="00D462EF" w:rsidRDefault="004E0C85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D43E7E" w:rsidRPr="00D462EF" w:rsidRDefault="00D43E7E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BD024F" w:rsidRPr="00D462EF" w:rsidRDefault="00BD024F" w:rsidP="00BD024F">
      <w:pPr>
        <w:jc w:val="both"/>
        <w:rPr>
          <w:rFonts w:asciiTheme="minorHAnsi" w:hAnsiTheme="minorHAnsi" w:cstheme="minorHAnsi"/>
          <w:sz w:val="22"/>
          <w:szCs w:val="22"/>
        </w:rPr>
      </w:pPr>
      <w:r w:rsidRPr="00D462EF">
        <w:rPr>
          <w:rFonts w:asciiTheme="minorHAnsi" w:hAnsiTheme="minorHAnsi" w:cstheme="minorHAnsi"/>
          <w:sz w:val="22"/>
          <w:szCs w:val="22"/>
        </w:rPr>
        <w:t>Die Deutsche Gesellschaft für Epidemiologie (DGEpi) schreibt hiermit de</w:t>
      </w:r>
      <w:r w:rsidR="007C7FBB" w:rsidRPr="00D462EF">
        <w:rPr>
          <w:rFonts w:asciiTheme="minorHAnsi" w:hAnsiTheme="minorHAnsi" w:cstheme="minorHAnsi"/>
          <w:sz w:val="22"/>
          <w:szCs w:val="22"/>
        </w:rPr>
        <w:t>n</w:t>
      </w:r>
    </w:p>
    <w:p w:rsidR="0009413C" w:rsidRPr="00D462E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D462EF" w:rsidRDefault="007C7FBB" w:rsidP="0009413C">
      <w:pPr>
        <w:pStyle w:val="Listenabsatz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62EF">
        <w:rPr>
          <w:rFonts w:asciiTheme="minorHAnsi" w:hAnsiTheme="minorHAnsi" w:cstheme="minorHAnsi"/>
          <w:b/>
          <w:sz w:val="24"/>
          <w:szCs w:val="24"/>
        </w:rPr>
        <w:t>Lehrp</w:t>
      </w:r>
      <w:r w:rsidR="00FC42F8" w:rsidRPr="00D462EF">
        <w:rPr>
          <w:rFonts w:asciiTheme="minorHAnsi" w:hAnsiTheme="minorHAnsi" w:cstheme="minorHAnsi"/>
          <w:b/>
          <w:sz w:val="24"/>
          <w:szCs w:val="24"/>
        </w:rPr>
        <w:t xml:space="preserve">reis </w:t>
      </w:r>
      <w:r w:rsidR="003A6665">
        <w:rPr>
          <w:rFonts w:asciiTheme="minorHAnsi" w:hAnsiTheme="minorHAnsi" w:cstheme="minorHAnsi"/>
          <w:b/>
          <w:sz w:val="24"/>
          <w:szCs w:val="24"/>
        </w:rPr>
        <w:t>202</w:t>
      </w:r>
      <w:r w:rsidR="009442EC">
        <w:rPr>
          <w:rFonts w:asciiTheme="minorHAnsi" w:hAnsiTheme="minorHAnsi" w:cstheme="minorHAnsi"/>
          <w:b/>
          <w:sz w:val="24"/>
          <w:szCs w:val="24"/>
        </w:rPr>
        <w:t>3</w:t>
      </w:r>
    </w:p>
    <w:p w:rsidR="0009413C" w:rsidRPr="00D462E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E4747" w:rsidRPr="00D462EF" w:rsidRDefault="00FC42F8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D462EF">
        <w:rPr>
          <w:rFonts w:asciiTheme="minorHAnsi" w:hAnsiTheme="minorHAnsi" w:cstheme="minorHAnsi"/>
          <w:sz w:val="22"/>
          <w:szCs w:val="22"/>
        </w:rPr>
        <w:t>aus.</w:t>
      </w:r>
    </w:p>
    <w:p w:rsidR="0009413C" w:rsidRPr="00D462E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  <w:r w:rsidRPr="00D462EF">
        <w:rPr>
          <w:rFonts w:asciiTheme="minorHAnsi" w:hAnsiTheme="minorHAnsi"/>
          <w:sz w:val="22"/>
          <w:szCs w:val="22"/>
        </w:rPr>
        <w:t>Mit der Auszeichnung sollen herausragende Leistungen oder überdurchschnittliches Engagement in der Lehre der Epidemiologie gewürdigt werden.</w:t>
      </w:r>
      <w:r w:rsidR="00267324" w:rsidRPr="00D462EF">
        <w:rPr>
          <w:rFonts w:asciiTheme="minorHAnsi" w:hAnsiTheme="minorHAnsi"/>
          <w:sz w:val="22"/>
          <w:szCs w:val="22"/>
        </w:rPr>
        <w:t xml:space="preserve"> Der Preis ist mit 300 € dotiert und wird im Rahmen der </w:t>
      </w:r>
      <w:r w:rsidR="003A6665">
        <w:rPr>
          <w:rFonts w:asciiTheme="minorHAnsi" w:hAnsiTheme="minorHAnsi" w:cstheme="minorHAnsi"/>
          <w:sz w:val="22"/>
          <w:szCs w:val="22"/>
        </w:rPr>
        <w:t>1</w:t>
      </w:r>
      <w:r w:rsidR="009442EC">
        <w:rPr>
          <w:rFonts w:asciiTheme="minorHAnsi" w:hAnsiTheme="minorHAnsi" w:cstheme="minorHAnsi"/>
          <w:sz w:val="22"/>
          <w:szCs w:val="22"/>
        </w:rPr>
        <w:t>8</w:t>
      </w:r>
      <w:r w:rsidR="00430DC0" w:rsidRPr="00D462EF">
        <w:rPr>
          <w:rFonts w:asciiTheme="minorHAnsi" w:hAnsiTheme="minorHAnsi" w:cstheme="minorHAnsi"/>
          <w:sz w:val="22"/>
          <w:szCs w:val="22"/>
        </w:rPr>
        <w:t xml:space="preserve">. Wissenschaftlichen Jahrestagung der DGEpi in </w:t>
      </w:r>
      <w:r w:rsidR="009442EC">
        <w:rPr>
          <w:rFonts w:asciiTheme="minorHAnsi" w:hAnsiTheme="minorHAnsi" w:cstheme="minorHAnsi"/>
          <w:sz w:val="22"/>
          <w:szCs w:val="22"/>
        </w:rPr>
        <w:t>Würzburg</w:t>
      </w:r>
      <w:r w:rsidR="009442EC">
        <w:rPr>
          <w:rFonts w:asciiTheme="minorHAnsi" w:hAnsiTheme="minorHAnsi"/>
          <w:sz w:val="22"/>
          <w:szCs w:val="22"/>
        </w:rPr>
        <w:t xml:space="preserve"> (26.-28</w:t>
      </w:r>
      <w:r w:rsidR="003A6665" w:rsidRPr="003A6665">
        <w:rPr>
          <w:rFonts w:asciiTheme="minorHAnsi" w:hAnsiTheme="minorHAnsi"/>
          <w:sz w:val="22"/>
          <w:szCs w:val="22"/>
        </w:rPr>
        <w:t>.09.202</w:t>
      </w:r>
      <w:r w:rsidR="009442EC">
        <w:rPr>
          <w:rFonts w:asciiTheme="minorHAnsi" w:hAnsiTheme="minorHAnsi"/>
          <w:sz w:val="22"/>
          <w:szCs w:val="22"/>
        </w:rPr>
        <w:t>3</w:t>
      </w:r>
      <w:r w:rsidR="003A6665" w:rsidRPr="003A6665">
        <w:rPr>
          <w:rFonts w:asciiTheme="minorHAnsi" w:hAnsiTheme="minorHAnsi"/>
          <w:sz w:val="22"/>
          <w:szCs w:val="22"/>
        </w:rPr>
        <w:t>)</w:t>
      </w:r>
      <w:r w:rsidR="003A6665">
        <w:rPr>
          <w:rFonts w:asciiTheme="minorHAnsi" w:hAnsiTheme="minorHAnsi"/>
          <w:sz w:val="22"/>
          <w:szCs w:val="22"/>
        </w:rPr>
        <w:t xml:space="preserve"> </w:t>
      </w:r>
      <w:r w:rsidR="008F2763" w:rsidRPr="00D462EF">
        <w:rPr>
          <w:rFonts w:asciiTheme="minorHAnsi" w:hAnsiTheme="minorHAnsi"/>
          <w:sz w:val="22"/>
          <w:szCs w:val="22"/>
        </w:rPr>
        <w:t>verliehen</w:t>
      </w:r>
      <w:r w:rsidR="00267324" w:rsidRPr="00D462EF">
        <w:rPr>
          <w:rFonts w:asciiTheme="minorHAnsi" w:hAnsiTheme="minorHAnsi"/>
          <w:sz w:val="22"/>
          <w:szCs w:val="22"/>
        </w:rPr>
        <w:t>.</w:t>
      </w: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  <w:r w:rsidRPr="00D462EF">
        <w:rPr>
          <w:rFonts w:asciiTheme="minorHAnsi" w:hAnsiTheme="minorHAnsi"/>
          <w:b/>
          <w:sz w:val="22"/>
          <w:szCs w:val="22"/>
        </w:rPr>
        <w:t>Vorschlagsberechtigt</w:t>
      </w:r>
      <w:r w:rsidRPr="00D462EF">
        <w:rPr>
          <w:rFonts w:asciiTheme="minorHAnsi" w:hAnsiTheme="minorHAnsi"/>
          <w:sz w:val="22"/>
          <w:szCs w:val="22"/>
        </w:rPr>
        <w:t xml:space="preserve"> sind alle Studierenden, die an Lehrveranstaltungen mit epidemiologischen Inhalten teilnehmen bzw. teilgenommen haben. Dazu zählen einzelne Lehrveranstaltungen, aber auch Lehrkonzepte und -projekte. Preiswürdig sind innovative, originelle oder nachhaltige Angebote, ebenso wie ein besonders hoher persönlicher Einsatz für die Lehre.</w:t>
      </w: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  <w:r w:rsidRPr="00D462EF">
        <w:rPr>
          <w:rFonts w:asciiTheme="minorHAnsi" w:hAnsiTheme="minorHAnsi"/>
          <w:b/>
          <w:sz w:val="22"/>
          <w:szCs w:val="22"/>
        </w:rPr>
        <w:t>Vorgeschlagen werden</w:t>
      </w:r>
      <w:r w:rsidRPr="00D462EF">
        <w:rPr>
          <w:rFonts w:asciiTheme="minorHAnsi" w:hAnsiTheme="minorHAnsi"/>
          <w:sz w:val="22"/>
          <w:szCs w:val="22"/>
        </w:rPr>
        <w:t xml:space="preserve"> können alle Lehrenden, von Studierenden bis Professor</w:t>
      </w:r>
      <w:r w:rsidR="005F2893" w:rsidRPr="00D462EF">
        <w:rPr>
          <w:rFonts w:asciiTheme="minorHAnsi" w:hAnsiTheme="minorHAnsi"/>
          <w:sz w:val="22"/>
          <w:szCs w:val="22"/>
        </w:rPr>
        <w:t>en*</w:t>
      </w:r>
      <w:r w:rsidRPr="00D462EF">
        <w:rPr>
          <w:rFonts w:asciiTheme="minorHAnsi" w:hAnsiTheme="minorHAnsi"/>
          <w:sz w:val="22"/>
          <w:szCs w:val="22"/>
        </w:rPr>
        <w:t>innen</w:t>
      </w:r>
      <w:r w:rsidR="00D65819" w:rsidRPr="00D462EF">
        <w:rPr>
          <w:rFonts w:asciiTheme="minorHAnsi" w:hAnsiTheme="minorHAnsi"/>
          <w:sz w:val="22"/>
          <w:szCs w:val="22"/>
        </w:rPr>
        <w:t>, die Mitglied der DGEpi sind und diesen Preis bisher noch nie erhalten haben</w:t>
      </w:r>
      <w:r w:rsidRPr="00D462EF">
        <w:rPr>
          <w:rFonts w:asciiTheme="minorHAnsi" w:hAnsiTheme="minorHAnsi"/>
          <w:sz w:val="22"/>
          <w:szCs w:val="22"/>
        </w:rPr>
        <w:t xml:space="preserve">. Eigenbewerbungen sind ausgeschlossen. Für den Vorschlag muss das Formblatt (Ausschreibung Lehrpreis DGEpi.pdf) mit den Kontaktdaten und einer kurzen Begründung ausgefüllt werden. </w:t>
      </w: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  <w:r w:rsidRPr="00D462EF">
        <w:rPr>
          <w:rFonts w:asciiTheme="minorHAnsi" w:hAnsiTheme="minorHAnsi"/>
          <w:sz w:val="22"/>
          <w:szCs w:val="22"/>
        </w:rPr>
        <w:t xml:space="preserve">Die Geschäftsstelle bittet die Nominierten anschließend um weitere Angaben zu den Lehrleistungen. </w:t>
      </w:r>
    </w:p>
    <w:p w:rsidR="00267324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  <w:r w:rsidRPr="00D462EF">
        <w:rPr>
          <w:rFonts w:asciiTheme="minorHAnsi" w:hAnsiTheme="minorHAnsi"/>
          <w:sz w:val="22"/>
          <w:szCs w:val="22"/>
        </w:rPr>
        <w:t>Die Auswahl erfolgt über eine Jury, die sich aus Vertreter</w:t>
      </w:r>
      <w:r w:rsidR="005F2893" w:rsidRPr="00D462EF">
        <w:rPr>
          <w:rFonts w:asciiTheme="minorHAnsi" w:hAnsiTheme="minorHAnsi"/>
          <w:sz w:val="22"/>
          <w:szCs w:val="22"/>
        </w:rPr>
        <w:t>*</w:t>
      </w:r>
      <w:r w:rsidRPr="00D462EF">
        <w:rPr>
          <w:rFonts w:asciiTheme="minorHAnsi" w:hAnsiTheme="minorHAnsi"/>
          <w:sz w:val="22"/>
          <w:szCs w:val="22"/>
        </w:rPr>
        <w:t>innen des Vor</w:t>
      </w:r>
      <w:r w:rsidR="00D462EF">
        <w:rPr>
          <w:rFonts w:asciiTheme="minorHAnsi" w:hAnsiTheme="minorHAnsi"/>
          <w:sz w:val="22"/>
          <w:szCs w:val="22"/>
        </w:rPr>
        <w:t>stands, der AG Nachwuchs sowie</w:t>
      </w:r>
      <w:r w:rsidRPr="00D462EF">
        <w:rPr>
          <w:rFonts w:asciiTheme="minorHAnsi" w:hAnsiTheme="minorHAnsi"/>
          <w:sz w:val="22"/>
          <w:szCs w:val="22"/>
        </w:rPr>
        <w:t xml:space="preserve"> Studierenden zusammensetzt.</w:t>
      </w:r>
      <w:r w:rsidR="00AD7DC2" w:rsidRPr="00D462EF">
        <w:rPr>
          <w:rFonts w:asciiTheme="minorHAnsi" w:hAnsiTheme="minorHAnsi"/>
          <w:sz w:val="22"/>
          <w:szCs w:val="22"/>
        </w:rPr>
        <w:t xml:space="preserve"> </w:t>
      </w:r>
      <w:r w:rsidR="00AD7DC2" w:rsidRPr="00D462EF">
        <w:rPr>
          <w:rFonts w:asciiTheme="minorHAnsi" w:hAnsiTheme="minorHAnsi" w:cstheme="minorHAnsi"/>
          <w:sz w:val="22"/>
          <w:szCs w:val="22"/>
        </w:rPr>
        <w:t>Der Preis wird nur bei ausreichender Bewerberzahl vergeben.</w:t>
      </w:r>
    </w:p>
    <w:p w:rsidR="00267324" w:rsidRPr="00D462EF" w:rsidRDefault="00267324" w:rsidP="00E80916">
      <w:pPr>
        <w:jc w:val="both"/>
        <w:rPr>
          <w:rFonts w:asciiTheme="minorHAnsi" w:hAnsiTheme="minorHAnsi"/>
          <w:sz w:val="22"/>
          <w:szCs w:val="22"/>
        </w:rPr>
      </w:pPr>
    </w:p>
    <w:p w:rsidR="00E80916" w:rsidRPr="00D462EF" w:rsidRDefault="00E80916" w:rsidP="00E80916">
      <w:pPr>
        <w:jc w:val="both"/>
        <w:rPr>
          <w:rFonts w:asciiTheme="minorHAnsi" w:hAnsiTheme="minorHAnsi"/>
          <w:sz w:val="22"/>
          <w:szCs w:val="22"/>
        </w:rPr>
      </w:pPr>
    </w:p>
    <w:p w:rsidR="00BE4747" w:rsidRPr="00D462EF" w:rsidRDefault="00E80916" w:rsidP="00267324">
      <w:pPr>
        <w:jc w:val="both"/>
        <w:rPr>
          <w:rFonts w:asciiTheme="minorHAnsi" w:hAnsiTheme="minorHAnsi" w:cstheme="minorHAnsi"/>
          <w:sz w:val="22"/>
          <w:szCs w:val="22"/>
        </w:rPr>
      </w:pPr>
      <w:r w:rsidRPr="00D462EF">
        <w:rPr>
          <w:rFonts w:asciiTheme="minorHAnsi" w:hAnsiTheme="minorHAnsi"/>
          <w:sz w:val="22"/>
          <w:szCs w:val="22"/>
        </w:rPr>
        <w:t xml:space="preserve">Das Formblatt </w:t>
      </w:r>
      <w:r w:rsidR="00267324" w:rsidRPr="00D462EF">
        <w:rPr>
          <w:rFonts w:asciiTheme="minorHAnsi" w:hAnsiTheme="minorHAnsi"/>
          <w:sz w:val="22"/>
          <w:szCs w:val="22"/>
        </w:rPr>
        <w:t xml:space="preserve">ist mit dem Betreff </w:t>
      </w:r>
      <w:r w:rsidR="00267324" w:rsidRPr="00D462EF">
        <w:rPr>
          <w:rFonts w:asciiTheme="minorHAnsi" w:hAnsiTheme="minorHAnsi" w:cstheme="minorHAnsi"/>
          <w:b/>
          <w:sz w:val="22"/>
          <w:szCs w:val="22"/>
        </w:rPr>
        <w:t xml:space="preserve">„DGEpi Lehrpreis </w:t>
      </w:r>
      <w:r w:rsidR="001C75F5" w:rsidRPr="00D462EF">
        <w:rPr>
          <w:rFonts w:asciiTheme="minorHAnsi" w:hAnsiTheme="minorHAnsi" w:cstheme="minorHAnsi"/>
          <w:b/>
          <w:sz w:val="22"/>
          <w:szCs w:val="22"/>
        </w:rPr>
        <w:t>202</w:t>
      </w:r>
      <w:r w:rsidR="009442EC">
        <w:rPr>
          <w:rFonts w:asciiTheme="minorHAnsi" w:hAnsiTheme="minorHAnsi" w:cstheme="minorHAnsi"/>
          <w:b/>
          <w:sz w:val="22"/>
          <w:szCs w:val="22"/>
        </w:rPr>
        <w:t>3</w:t>
      </w:r>
      <w:r w:rsidR="00267324" w:rsidRPr="00D462EF">
        <w:rPr>
          <w:rFonts w:asciiTheme="minorHAnsi" w:hAnsiTheme="minorHAnsi" w:cstheme="minorHAnsi"/>
          <w:b/>
          <w:sz w:val="22"/>
          <w:szCs w:val="22"/>
        </w:rPr>
        <w:t>“</w:t>
      </w:r>
      <w:r w:rsidR="00267324" w:rsidRPr="00D462EF">
        <w:rPr>
          <w:rFonts w:asciiTheme="minorHAnsi" w:hAnsiTheme="minorHAnsi" w:cstheme="minorHAnsi"/>
          <w:sz w:val="22"/>
          <w:szCs w:val="22"/>
        </w:rPr>
        <w:t xml:space="preserve"> bis zum </w:t>
      </w:r>
      <w:r w:rsidR="003A6665">
        <w:rPr>
          <w:rFonts w:asciiTheme="minorHAnsi" w:hAnsiTheme="minorHAnsi" w:cstheme="minorHAnsi"/>
          <w:b/>
          <w:sz w:val="22"/>
          <w:szCs w:val="22"/>
        </w:rPr>
        <w:t>15</w:t>
      </w:r>
      <w:r w:rsidR="00267324" w:rsidRPr="00D462EF">
        <w:rPr>
          <w:rFonts w:asciiTheme="minorHAnsi" w:hAnsiTheme="minorHAnsi" w:cstheme="minorHAnsi"/>
          <w:b/>
          <w:sz w:val="22"/>
          <w:szCs w:val="22"/>
        </w:rPr>
        <w:t xml:space="preserve">. Mai </w:t>
      </w:r>
      <w:r w:rsidR="001C75F5" w:rsidRPr="00D462EF">
        <w:rPr>
          <w:rFonts w:asciiTheme="minorHAnsi" w:hAnsiTheme="minorHAnsi" w:cstheme="minorHAnsi"/>
          <w:b/>
          <w:sz w:val="22"/>
          <w:szCs w:val="22"/>
        </w:rPr>
        <w:t>202</w:t>
      </w:r>
      <w:r w:rsidR="009442EC">
        <w:rPr>
          <w:rFonts w:asciiTheme="minorHAnsi" w:hAnsiTheme="minorHAnsi" w:cstheme="minorHAnsi"/>
          <w:b/>
          <w:sz w:val="22"/>
          <w:szCs w:val="22"/>
        </w:rPr>
        <w:t>3</w:t>
      </w:r>
      <w:r w:rsidR="00267324" w:rsidRPr="00D462EF">
        <w:rPr>
          <w:rFonts w:asciiTheme="minorHAnsi" w:hAnsiTheme="minorHAnsi" w:cstheme="minorHAnsi"/>
          <w:sz w:val="22"/>
          <w:szCs w:val="22"/>
        </w:rPr>
        <w:t xml:space="preserve"> (Eingangsdatum) per E-Mail einzureichen bei:</w:t>
      </w:r>
    </w:p>
    <w:p w:rsidR="0009413C" w:rsidRPr="00D462EF" w:rsidRDefault="0009413C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D0A17" w:rsidRPr="00D462EF" w:rsidRDefault="00865166" w:rsidP="00BD0A1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62EF">
        <w:rPr>
          <w:rFonts w:asciiTheme="minorHAnsi" w:hAnsiTheme="minorHAnsi" w:cstheme="minorHAnsi"/>
          <w:b/>
          <w:sz w:val="22"/>
          <w:szCs w:val="22"/>
        </w:rPr>
        <w:t>DGEpi-Geschäftsstelle</w:t>
      </w:r>
      <w:r w:rsidR="00BD0A17" w:rsidRPr="00D462EF">
        <w:rPr>
          <w:rFonts w:asciiTheme="minorHAnsi" w:hAnsiTheme="minorHAnsi" w:cstheme="minorHAnsi"/>
          <w:b/>
          <w:sz w:val="22"/>
          <w:szCs w:val="22"/>
        </w:rPr>
        <w:br/>
      </w:r>
      <w:r w:rsidR="00BD0A17" w:rsidRPr="00D462EF">
        <w:rPr>
          <w:rFonts w:asciiTheme="minorHAnsi" w:hAnsiTheme="minorHAnsi" w:cstheme="minorHAnsi"/>
          <w:sz w:val="22"/>
          <w:szCs w:val="22"/>
        </w:rPr>
        <w:t>Nicole Kroll</w:t>
      </w:r>
    </w:p>
    <w:p w:rsidR="007D4C24" w:rsidRPr="00D462EF" w:rsidRDefault="00BD0A17" w:rsidP="00BD0A1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62EF">
        <w:rPr>
          <w:rFonts w:asciiTheme="minorHAnsi" w:hAnsiTheme="minorHAnsi" w:cstheme="minorHAnsi"/>
          <w:sz w:val="24"/>
          <w:szCs w:val="24"/>
        </w:rPr>
        <w:sym w:font="Webdings" w:char="F09A"/>
      </w:r>
      <w:r w:rsidRPr="00D462EF">
        <w:rPr>
          <w:rFonts w:asciiTheme="minorHAnsi" w:hAnsiTheme="minorHAnsi" w:cstheme="minorHAnsi"/>
        </w:rPr>
        <w:t xml:space="preserve"> </w:t>
      </w:r>
      <w:r w:rsidRPr="00D462EF">
        <w:rPr>
          <w:rFonts w:asciiTheme="minorHAnsi" w:hAnsiTheme="minorHAnsi" w:cstheme="minorHAnsi"/>
          <w:b/>
          <w:i/>
          <w:sz w:val="22"/>
          <w:szCs w:val="22"/>
        </w:rPr>
        <w:t>geschaeftsstelle@dgepi.de</w:t>
      </w:r>
    </w:p>
    <w:sectPr w:rsidR="007D4C24" w:rsidRPr="00D462EF">
      <w:type w:val="continuous"/>
      <w:pgSz w:w="11906" w:h="16838"/>
      <w:pgMar w:top="1398" w:right="159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618"/>
    <w:multiLevelType w:val="hybridMultilevel"/>
    <w:tmpl w:val="F7201E0A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7BE"/>
    <w:multiLevelType w:val="hybridMultilevel"/>
    <w:tmpl w:val="352E9D8E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26314"/>
    <w:multiLevelType w:val="hybridMultilevel"/>
    <w:tmpl w:val="AADC2AD4"/>
    <w:lvl w:ilvl="0" w:tplc="3E220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D2C85"/>
    <w:multiLevelType w:val="hybridMultilevel"/>
    <w:tmpl w:val="56149A52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75527"/>
    <w:multiLevelType w:val="hybridMultilevel"/>
    <w:tmpl w:val="E90E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wMzW1NDcxNzJU0lEKTi0uzszPAykwrAUAiWuiNCwAAAA="/>
  </w:docVars>
  <w:rsids>
    <w:rsidRoot w:val="00FE0A5B"/>
    <w:rsid w:val="0002183A"/>
    <w:rsid w:val="0009413C"/>
    <w:rsid w:val="000D7F62"/>
    <w:rsid w:val="00154FEB"/>
    <w:rsid w:val="001564FA"/>
    <w:rsid w:val="001C75F5"/>
    <w:rsid w:val="002026F8"/>
    <w:rsid w:val="002243C3"/>
    <w:rsid w:val="002467CB"/>
    <w:rsid w:val="00267324"/>
    <w:rsid w:val="00273D62"/>
    <w:rsid w:val="00275516"/>
    <w:rsid w:val="002C3751"/>
    <w:rsid w:val="002D3606"/>
    <w:rsid w:val="003035BD"/>
    <w:rsid w:val="00360D73"/>
    <w:rsid w:val="003A6665"/>
    <w:rsid w:val="00430DC0"/>
    <w:rsid w:val="00435C75"/>
    <w:rsid w:val="004E0C85"/>
    <w:rsid w:val="005B76A5"/>
    <w:rsid w:val="005F2893"/>
    <w:rsid w:val="0064078D"/>
    <w:rsid w:val="00660D49"/>
    <w:rsid w:val="00714CAD"/>
    <w:rsid w:val="00762E0D"/>
    <w:rsid w:val="007A6CE8"/>
    <w:rsid w:val="007C23FD"/>
    <w:rsid w:val="007C7FBB"/>
    <w:rsid w:val="007D4C24"/>
    <w:rsid w:val="008460A1"/>
    <w:rsid w:val="0085138C"/>
    <w:rsid w:val="00865166"/>
    <w:rsid w:val="008F2763"/>
    <w:rsid w:val="00902D76"/>
    <w:rsid w:val="009442EC"/>
    <w:rsid w:val="009A6F1C"/>
    <w:rsid w:val="00A06F2C"/>
    <w:rsid w:val="00A35C0A"/>
    <w:rsid w:val="00A75FA5"/>
    <w:rsid w:val="00AB1CF7"/>
    <w:rsid w:val="00AD17BD"/>
    <w:rsid w:val="00AD7DC2"/>
    <w:rsid w:val="00B07E2A"/>
    <w:rsid w:val="00B74FDB"/>
    <w:rsid w:val="00BD024F"/>
    <w:rsid w:val="00BD0A17"/>
    <w:rsid w:val="00BE4747"/>
    <w:rsid w:val="00C82774"/>
    <w:rsid w:val="00D43E7E"/>
    <w:rsid w:val="00D462EF"/>
    <w:rsid w:val="00D65819"/>
    <w:rsid w:val="00E020F5"/>
    <w:rsid w:val="00E80916"/>
    <w:rsid w:val="00EA015E"/>
    <w:rsid w:val="00F835BE"/>
    <w:rsid w:val="00FC42F8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BB13B"/>
  <w14:defaultImageDpi w14:val="0"/>
  <w15:docId w15:val="{05322D83-5E5D-4F15-B55E-1F11F11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413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7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7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7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751"/>
    <w:rPr>
      <w:rFonts w:ascii="Arial" w:hAnsi="Arial" w:cs="Arial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E80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Hein</dc:creator>
  <cp:lastModifiedBy>Nicole Kroll</cp:lastModifiedBy>
  <cp:revision>11</cp:revision>
  <cp:lastPrinted>2013-05-27T12:51:00Z</cp:lastPrinted>
  <dcterms:created xsi:type="dcterms:W3CDTF">2020-01-17T11:45:00Z</dcterms:created>
  <dcterms:modified xsi:type="dcterms:W3CDTF">2023-03-15T12:25:00Z</dcterms:modified>
</cp:coreProperties>
</file>